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A58E" w14:textId="31E0F0BB" w:rsidR="00DB71A7" w:rsidRPr="00B9613E" w:rsidRDefault="00B9613E" w:rsidP="00B9613E">
      <w:pPr>
        <w:jc w:val="center"/>
        <w:rPr>
          <w:b/>
          <w:bCs/>
        </w:rPr>
      </w:pPr>
      <w:r w:rsidRPr="00B9613E">
        <w:rPr>
          <w:b/>
          <w:bCs/>
        </w:rPr>
        <w:t>EQUITY TRANSFER INITIATIVE</w:t>
      </w:r>
    </w:p>
    <w:p w14:paraId="5E27AEAB" w14:textId="70B18041" w:rsidR="00B9613E" w:rsidRPr="00B9613E" w:rsidRDefault="000961D3" w:rsidP="00B9613E">
      <w:pPr>
        <w:jc w:val="center"/>
        <w:rPr>
          <w:b/>
          <w:bCs/>
        </w:rPr>
      </w:pPr>
      <w:r>
        <w:rPr>
          <w:b/>
          <w:bCs/>
        </w:rPr>
        <w:t>Background Information</w:t>
      </w:r>
      <w:r w:rsidR="00B9613E" w:rsidRPr="00B9613E">
        <w:rPr>
          <w:b/>
          <w:bCs/>
        </w:rPr>
        <w:t xml:space="preserve"> Template</w:t>
      </w:r>
    </w:p>
    <w:p w14:paraId="621238A0" w14:textId="70134D3B" w:rsidR="00B9613E" w:rsidRDefault="00B9613E"/>
    <w:p w14:paraId="2F86BAFC" w14:textId="540DA5B7" w:rsidR="00B9613E" w:rsidRDefault="00B9613E"/>
    <w:p w14:paraId="2A9B42B6" w14:textId="4A6B0268" w:rsidR="002C1537" w:rsidRPr="002C1537" w:rsidRDefault="002C1537">
      <w:pPr>
        <w:rPr>
          <w:b/>
          <w:bCs/>
        </w:rPr>
      </w:pPr>
      <w:r w:rsidRPr="002C1537">
        <w:rPr>
          <w:b/>
          <w:bCs/>
        </w:rPr>
        <w:t>LEAD INSTITUTION</w:t>
      </w:r>
    </w:p>
    <w:p w14:paraId="763C9608" w14:textId="0D549F34" w:rsidR="002C1537" w:rsidRDefault="002C1537"/>
    <w:tbl>
      <w:tblPr>
        <w:tblStyle w:val="TableGrid"/>
        <w:tblW w:w="9535" w:type="dxa"/>
        <w:tblLook w:val="04A0" w:firstRow="1" w:lastRow="0" w:firstColumn="1" w:lastColumn="0" w:noHBand="0" w:noVBand="1"/>
      </w:tblPr>
      <w:tblGrid>
        <w:gridCol w:w="3055"/>
        <w:gridCol w:w="6480"/>
      </w:tblGrid>
      <w:tr w:rsidR="002C1537" w14:paraId="66B47487" w14:textId="77777777" w:rsidTr="002C1537">
        <w:tc>
          <w:tcPr>
            <w:tcW w:w="3055" w:type="dxa"/>
          </w:tcPr>
          <w:p w14:paraId="25512F78" w14:textId="3E4BF056" w:rsidR="002C1537" w:rsidRDefault="002C1537">
            <w:r>
              <w:t>Institution Name</w:t>
            </w:r>
          </w:p>
        </w:tc>
        <w:tc>
          <w:tcPr>
            <w:tcW w:w="6480" w:type="dxa"/>
          </w:tcPr>
          <w:p w14:paraId="3696DADF" w14:textId="77777777" w:rsidR="002C1537" w:rsidRDefault="002C1537"/>
        </w:tc>
      </w:tr>
      <w:tr w:rsidR="002C1537" w14:paraId="22C40F41" w14:textId="77777777" w:rsidTr="002C1537">
        <w:tc>
          <w:tcPr>
            <w:tcW w:w="3055" w:type="dxa"/>
          </w:tcPr>
          <w:p w14:paraId="33E759B4" w14:textId="26039539" w:rsidR="002C1537" w:rsidRDefault="002C1537">
            <w:r>
              <w:t>Institution Street Address</w:t>
            </w:r>
          </w:p>
        </w:tc>
        <w:tc>
          <w:tcPr>
            <w:tcW w:w="6480" w:type="dxa"/>
          </w:tcPr>
          <w:p w14:paraId="4D690F21" w14:textId="77777777" w:rsidR="002C1537" w:rsidRDefault="002C1537"/>
        </w:tc>
      </w:tr>
      <w:tr w:rsidR="002C1537" w14:paraId="31CB52FB" w14:textId="77777777" w:rsidTr="002C1537">
        <w:tc>
          <w:tcPr>
            <w:tcW w:w="3055" w:type="dxa"/>
          </w:tcPr>
          <w:p w14:paraId="5689F9F8" w14:textId="0B6B06F8" w:rsidR="002C1537" w:rsidRDefault="002C1537">
            <w:r>
              <w:t>City, State ZIP</w:t>
            </w:r>
          </w:p>
        </w:tc>
        <w:tc>
          <w:tcPr>
            <w:tcW w:w="6480" w:type="dxa"/>
          </w:tcPr>
          <w:p w14:paraId="06477245" w14:textId="77777777" w:rsidR="002C1537" w:rsidRDefault="002C1537"/>
        </w:tc>
      </w:tr>
      <w:tr w:rsidR="002C1537" w14:paraId="4DCCD051" w14:textId="77777777" w:rsidTr="002C1537">
        <w:tc>
          <w:tcPr>
            <w:tcW w:w="3055" w:type="dxa"/>
          </w:tcPr>
          <w:p w14:paraId="603B2B97" w14:textId="1477FC74" w:rsidR="002C1537" w:rsidRDefault="002C1537">
            <w:r>
              <w:t>Lead Institution’s Primary Contact Name (First and Last)</w:t>
            </w:r>
          </w:p>
        </w:tc>
        <w:tc>
          <w:tcPr>
            <w:tcW w:w="6480" w:type="dxa"/>
          </w:tcPr>
          <w:p w14:paraId="590439D6" w14:textId="77777777" w:rsidR="002C1537" w:rsidRDefault="002C1537"/>
        </w:tc>
      </w:tr>
      <w:tr w:rsidR="002C1537" w14:paraId="25C15DC6" w14:textId="77777777" w:rsidTr="002C1537">
        <w:tc>
          <w:tcPr>
            <w:tcW w:w="3055" w:type="dxa"/>
          </w:tcPr>
          <w:p w14:paraId="0D6CB621" w14:textId="26B0B534" w:rsidR="002C1537" w:rsidRDefault="002C1537">
            <w:r>
              <w:t xml:space="preserve">Lead Contact’s Phone </w:t>
            </w:r>
          </w:p>
        </w:tc>
        <w:tc>
          <w:tcPr>
            <w:tcW w:w="6480" w:type="dxa"/>
          </w:tcPr>
          <w:p w14:paraId="1E93C38B" w14:textId="68D5A968" w:rsidR="002C1537" w:rsidRDefault="002C1537">
            <w:r>
              <w:t xml:space="preserve">(   ) </w:t>
            </w:r>
          </w:p>
        </w:tc>
      </w:tr>
      <w:tr w:rsidR="002C1537" w14:paraId="2261B29E" w14:textId="77777777" w:rsidTr="002C1537">
        <w:tc>
          <w:tcPr>
            <w:tcW w:w="3055" w:type="dxa"/>
          </w:tcPr>
          <w:p w14:paraId="5832904F" w14:textId="12EBC8F6" w:rsidR="002C1537" w:rsidRDefault="002C1537">
            <w:r>
              <w:t>Lead Contact’s Email Address</w:t>
            </w:r>
          </w:p>
        </w:tc>
        <w:tc>
          <w:tcPr>
            <w:tcW w:w="6480" w:type="dxa"/>
          </w:tcPr>
          <w:p w14:paraId="26D7082F" w14:textId="77777777" w:rsidR="002C1537" w:rsidRDefault="002C1537"/>
        </w:tc>
      </w:tr>
    </w:tbl>
    <w:p w14:paraId="026C4FC2" w14:textId="06483C22" w:rsidR="002C1537" w:rsidRDefault="002C1537"/>
    <w:p w14:paraId="1C378A7E" w14:textId="161B8C62" w:rsidR="002C1537" w:rsidRPr="002C1537" w:rsidRDefault="002C1537">
      <w:pPr>
        <w:rPr>
          <w:b/>
          <w:bCs/>
        </w:rPr>
      </w:pPr>
      <w:r w:rsidRPr="002C1537">
        <w:rPr>
          <w:b/>
          <w:bCs/>
        </w:rPr>
        <w:t>PARTNER INSTITUTION(S)</w:t>
      </w:r>
    </w:p>
    <w:p w14:paraId="4BFAB6BB" w14:textId="6C40F634" w:rsidR="002C1537" w:rsidRDefault="002C1537"/>
    <w:tbl>
      <w:tblPr>
        <w:tblStyle w:val="TableGrid"/>
        <w:tblW w:w="9535" w:type="dxa"/>
        <w:tblLook w:val="04A0" w:firstRow="1" w:lastRow="0" w:firstColumn="1" w:lastColumn="0" w:noHBand="0" w:noVBand="1"/>
      </w:tblPr>
      <w:tblGrid>
        <w:gridCol w:w="3055"/>
        <w:gridCol w:w="6480"/>
      </w:tblGrid>
      <w:tr w:rsidR="002C1537" w14:paraId="240F98F9" w14:textId="77777777" w:rsidTr="005B5500">
        <w:tc>
          <w:tcPr>
            <w:tcW w:w="3055" w:type="dxa"/>
          </w:tcPr>
          <w:p w14:paraId="03293475" w14:textId="77777777" w:rsidR="002C1537" w:rsidRDefault="002C1537" w:rsidP="005B5500">
            <w:r>
              <w:t>Institution Name</w:t>
            </w:r>
          </w:p>
        </w:tc>
        <w:tc>
          <w:tcPr>
            <w:tcW w:w="6480" w:type="dxa"/>
          </w:tcPr>
          <w:p w14:paraId="5ECE1BDB" w14:textId="77777777" w:rsidR="002C1537" w:rsidRDefault="002C1537" w:rsidP="005B5500"/>
        </w:tc>
      </w:tr>
      <w:tr w:rsidR="002C1537" w14:paraId="4C3D1EC1" w14:textId="77777777" w:rsidTr="005B5500">
        <w:tc>
          <w:tcPr>
            <w:tcW w:w="3055" w:type="dxa"/>
          </w:tcPr>
          <w:p w14:paraId="056C4EF8" w14:textId="77777777" w:rsidR="002C1537" w:rsidRDefault="002C1537" w:rsidP="005B5500">
            <w:r>
              <w:t>Institution Street Address</w:t>
            </w:r>
          </w:p>
        </w:tc>
        <w:tc>
          <w:tcPr>
            <w:tcW w:w="6480" w:type="dxa"/>
          </w:tcPr>
          <w:p w14:paraId="271E30A6" w14:textId="77777777" w:rsidR="002C1537" w:rsidRDefault="002C1537" w:rsidP="005B5500"/>
        </w:tc>
      </w:tr>
      <w:tr w:rsidR="002C1537" w14:paraId="1F7B5781" w14:textId="77777777" w:rsidTr="005B5500">
        <w:tc>
          <w:tcPr>
            <w:tcW w:w="3055" w:type="dxa"/>
          </w:tcPr>
          <w:p w14:paraId="5FD1B2C5" w14:textId="77777777" w:rsidR="002C1537" w:rsidRDefault="002C1537" w:rsidP="005B5500">
            <w:r>
              <w:t>City, State ZIP</w:t>
            </w:r>
          </w:p>
        </w:tc>
        <w:tc>
          <w:tcPr>
            <w:tcW w:w="6480" w:type="dxa"/>
          </w:tcPr>
          <w:p w14:paraId="0AC4158C" w14:textId="77777777" w:rsidR="002C1537" w:rsidRDefault="002C1537" w:rsidP="005B5500"/>
        </w:tc>
      </w:tr>
    </w:tbl>
    <w:p w14:paraId="765E2C5C" w14:textId="15D8BF1C" w:rsidR="002C1537" w:rsidRDefault="002C1537"/>
    <w:tbl>
      <w:tblPr>
        <w:tblStyle w:val="TableGrid"/>
        <w:tblW w:w="9535" w:type="dxa"/>
        <w:tblLook w:val="04A0" w:firstRow="1" w:lastRow="0" w:firstColumn="1" w:lastColumn="0" w:noHBand="0" w:noVBand="1"/>
      </w:tblPr>
      <w:tblGrid>
        <w:gridCol w:w="3055"/>
        <w:gridCol w:w="6480"/>
      </w:tblGrid>
      <w:tr w:rsidR="002C1537" w14:paraId="7127D538" w14:textId="77777777" w:rsidTr="005B5500">
        <w:tc>
          <w:tcPr>
            <w:tcW w:w="3055" w:type="dxa"/>
          </w:tcPr>
          <w:p w14:paraId="1F60DB03" w14:textId="77777777" w:rsidR="002C1537" w:rsidRDefault="002C1537" w:rsidP="005B5500">
            <w:r>
              <w:t>Institution Name</w:t>
            </w:r>
          </w:p>
        </w:tc>
        <w:tc>
          <w:tcPr>
            <w:tcW w:w="6480" w:type="dxa"/>
          </w:tcPr>
          <w:p w14:paraId="61BED615" w14:textId="77777777" w:rsidR="002C1537" w:rsidRDefault="002C1537" w:rsidP="005B5500"/>
        </w:tc>
      </w:tr>
      <w:tr w:rsidR="002C1537" w14:paraId="7763DF17" w14:textId="77777777" w:rsidTr="005B5500">
        <w:tc>
          <w:tcPr>
            <w:tcW w:w="3055" w:type="dxa"/>
          </w:tcPr>
          <w:p w14:paraId="202BAD46" w14:textId="77777777" w:rsidR="002C1537" w:rsidRDefault="002C1537" w:rsidP="005B5500">
            <w:r>
              <w:t>Institution Street Address</w:t>
            </w:r>
          </w:p>
        </w:tc>
        <w:tc>
          <w:tcPr>
            <w:tcW w:w="6480" w:type="dxa"/>
          </w:tcPr>
          <w:p w14:paraId="46A30782" w14:textId="77777777" w:rsidR="002C1537" w:rsidRDefault="002C1537" w:rsidP="005B5500"/>
        </w:tc>
      </w:tr>
      <w:tr w:rsidR="002C1537" w14:paraId="0153B12C" w14:textId="77777777" w:rsidTr="005B5500">
        <w:tc>
          <w:tcPr>
            <w:tcW w:w="3055" w:type="dxa"/>
          </w:tcPr>
          <w:p w14:paraId="4D725F87" w14:textId="77777777" w:rsidR="002C1537" w:rsidRDefault="002C1537" w:rsidP="005B5500">
            <w:r>
              <w:t>City, State ZIP</w:t>
            </w:r>
          </w:p>
        </w:tc>
        <w:tc>
          <w:tcPr>
            <w:tcW w:w="6480" w:type="dxa"/>
          </w:tcPr>
          <w:p w14:paraId="37C7A6B8" w14:textId="77777777" w:rsidR="002C1537" w:rsidRDefault="002C1537" w:rsidP="005B5500"/>
        </w:tc>
      </w:tr>
    </w:tbl>
    <w:p w14:paraId="76F98F00" w14:textId="5EEFDE39" w:rsidR="002C1537" w:rsidRDefault="002C1537"/>
    <w:tbl>
      <w:tblPr>
        <w:tblStyle w:val="TableGrid"/>
        <w:tblW w:w="9535" w:type="dxa"/>
        <w:tblLook w:val="04A0" w:firstRow="1" w:lastRow="0" w:firstColumn="1" w:lastColumn="0" w:noHBand="0" w:noVBand="1"/>
      </w:tblPr>
      <w:tblGrid>
        <w:gridCol w:w="3055"/>
        <w:gridCol w:w="6480"/>
      </w:tblGrid>
      <w:tr w:rsidR="002C1537" w14:paraId="50F48909" w14:textId="77777777" w:rsidTr="005B5500">
        <w:tc>
          <w:tcPr>
            <w:tcW w:w="3055" w:type="dxa"/>
          </w:tcPr>
          <w:p w14:paraId="6192F32F" w14:textId="77777777" w:rsidR="002C1537" w:rsidRDefault="002C1537" w:rsidP="005B5500">
            <w:r>
              <w:t>Institution Name</w:t>
            </w:r>
          </w:p>
        </w:tc>
        <w:tc>
          <w:tcPr>
            <w:tcW w:w="6480" w:type="dxa"/>
          </w:tcPr>
          <w:p w14:paraId="5D884CBB" w14:textId="77777777" w:rsidR="002C1537" w:rsidRDefault="002C1537" w:rsidP="005B5500"/>
        </w:tc>
      </w:tr>
      <w:tr w:rsidR="002C1537" w14:paraId="7F9BCA5A" w14:textId="77777777" w:rsidTr="005B5500">
        <w:tc>
          <w:tcPr>
            <w:tcW w:w="3055" w:type="dxa"/>
          </w:tcPr>
          <w:p w14:paraId="5039F5B6" w14:textId="77777777" w:rsidR="002C1537" w:rsidRDefault="002C1537" w:rsidP="005B5500">
            <w:r>
              <w:t>Institution Street Address</w:t>
            </w:r>
          </w:p>
        </w:tc>
        <w:tc>
          <w:tcPr>
            <w:tcW w:w="6480" w:type="dxa"/>
          </w:tcPr>
          <w:p w14:paraId="5A941FFB" w14:textId="77777777" w:rsidR="002C1537" w:rsidRDefault="002C1537" w:rsidP="005B5500"/>
        </w:tc>
      </w:tr>
      <w:tr w:rsidR="002C1537" w14:paraId="677AD9EB" w14:textId="77777777" w:rsidTr="005B5500">
        <w:tc>
          <w:tcPr>
            <w:tcW w:w="3055" w:type="dxa"/>
          </w:tcPr>
          <w:p w14:paraId="16AEEDA9" w14:textId="77777777" w:rsidR="002C1537" w:rsidRDefault="002C1537" w:rsidP="005B5500">
            <w:r>
              <w:t>City, State ZIP</w:t>
            </w:r>
          </w:p>
        </w:tc>
        <w:tc>
          <w:tcPr>
            <w:tcW w:w="6480" w:type="dxa"/>
          </w:tcPr>
          <w:p w14:paraId="4FE035C0" w14:textId="77777777" w:rsidR="002C1537" w:rsidRDefault="002C1537" w:rsidP="005B5500"/>
        </w:tc>
      </w:tr>
    </w:tbl>
    <w:p w14:paraId="332D07DA" w14:textId="39E535DD" w:rsidR="002C1537" w:rsidRDefault="002C1537"/>
    <w:p w14:paraId="295023D9" w14:textId="4E53A5BC" w:rsidR="002C1537" w:rsidRPr="002C1537" w:rsidRDefault="002C1537">
      <w:pPr>
        <w:rPr>
          <w:b/>
          <w:bCs/>
        </w:rPr>
      </w:pPr>
      <w:r w:rsidRPr="002C1537">
        <w:rPr>
          <w:b/>
          <w:bCs/>
        </w:rPr>
        <w:t>TRANSFER PATHWAYS</w:t>
      </w:r>
    </w:p>
    <w:p w14:paraId="7A0A055E" w14:textId="6D7CF2D0" w:rsidR="002C1537" w:rsidRDefault="002C1537"/>
    <w:p w14:paraId="6D7C0594" w14:textId="2C6C6184" w:rsidR="002C1537" w:rsidRDefault="002C1537">
      <w:r>
        <w:t>Please list the official names of the programs that the lead institution will align with the partner institution(s)</w:t>
      </w:r>
    </w:p>
    <w:p w14:paraId="54E5C76A" w14:textId="0E200BC5" w:rsidR="002C1537" w:rsidRDefault="002C1537"/>
    <w:tbl>
      <w:tblPr>
        <w:tblStyle w:val="TableGrid"/>
        <w:tblW w:w="10255" w:type="dxa"/>
        <w:tblLook w:val="04A0" w:firstRow="1" w:lastRow="0" w:firstColumn="1" w:lastColumn="0" w:noHBand="0" w:noVBand="1"/>
      </w:tblPr>
      <w:tblGrid>
        <w:gridCol w:w="1504"/>
        <w:gridCol w:w="2451"/>
        <w:gridCol w:w="3060"/>
        <w:gridCol w:w="3240"/>
      </w:tblGrid>
      <w:tr w:rsidR="008B5C31" w14:paraId="10FF36B7" w14:textId="77777777" w:rsidTr="008B5C31">
        <w:tc>
          <w:tcPr>
            <w:tcW w:w="1504" w:type="dxa"/>
          </w:tcPr>
          <w:p w14:paraId="0D6CD5E3" w14:textId="77777777" w:rsidR="008B5C31" w:rsidRDefault="008B5C31"/>
        </w:tc>
        <w:tc>
          <w:tcPr>
            <w:tcW w:w="2451" w:type="dxa"/>
          </w:tcPr>
          <w:p w14:paraId="2A6C39D3" w14:textId="4497C4FC" w:rsidR="008B5C31" w:rsidRDefault="008B5C31">
            <w:r>
              <w:t>Lead Institution’s Program Title</w:t>
            </w:r>
          </w:p>
        </w:tc>
        <w:tc>
          <w:tcPr>
            <w:tcW w:w="3060" w:type="dxa"/>
          </w:tcPr>
          <w:p w14:paraId="14F31E95" w14:textId="02CD575D" w:rsidR="008B5C31" w:rsidRDefault="008B5C31">
            <w:r>
              <w:t xml:space="preserve">ADD Participant Institution’s Name </w:t>
            </w:r>
          </w:p>
        </w:tc>
        <w:tc>
          <w:tcPr>
            <w:tcW w:w="3240" w:type="dxa"/>
          </w:tcPr>
          <w:p w14:paraId="4DE9062E" w14:textId="1A9D496E" w:rsidR="008B5C31" w:rsidRDefault="008B5C31">
            <w:r>
              <w:t xml:space="preserve">ADD Participant Institution’s Name </w:t>
            </w:r>
          </w:p>
        </w:tc>
      </w:tr>
      <w:tr w:rsidR="008B5C31" w14:paraId="7297C623" w14:textId="77777777" w:rsidTr="008B5C31">
        <w:tc>
          <w:tcPr>
            <w:tcW w:w="1504" w:type="dxa"/>
          </w:tcPr>
          <w:p w14:paraId="3738DC0C" w14:textId="09502288" w:rsidR="008B5C31" w:rsidRDefault="008B5C31" w:rsidP="008B5C31">
            <w:r>
              <w:t>Pathway 1</w:t>
            </w:r>
          </w:p>
        </w:tc>
        <w:tc>
          <w:tcPr>
            <w:tcW w:w="2451" w:type="dxa"/>
          </w:tcPr>
          <w:p w14:paraId="29E2BA36" w14:textId="5B4AC9E8" w:rsidR="008B5C31" w:rsidRDefault="008B5C31" w:rsidP="008B5C31">
            <w:r>
              <w:t>Name of Program</w:t>
            </w:r>
          </w:p>
        </w:tc>
        <w:tc>
          <w:tcPr>
            <w:tcW w:w="3060" w:type="dxa"/>
          </w:tcPr>
          <w:p w14:paraId="7A0E7824" w14:textId="59DE6E2E" w:rsidR="008B5C31" w:rsidRDefault="008B5C31" w:rsidP="008B5C31">
            <w:r>
              <w:t>Name of Program</w:t>
            </w:r>
          </w:p>
        </w:tc>
        <w:tc>
          <w:tcPr>
            <w:tcW w:w="3240" w:type="dxa"/>
          </w:tcPr>
          <w:p w14:paraId="1823E4B5" w14:textId="1CB8C2FA" w:rsidR="008B5C31" w:rsidRDefault="008B5C31" w:rsidP="008B5C31">
            <w:r>
              <w:t>Name of Program</w:t>
            </w:r>
          </w:p>
        </w:tc>
      </w:tr>
      <w:tr w:rsidR="008B5C31" w14:paraId="58CFB1A1" w14:textId="77777777" w:rsidTr="008B5C31">
        <w:tc>
          <w:tcPr>
            <w:tcW w:w="1504" w:type="dxa"/>
          </w:tcPr>
          <w:p w14:paraId="53F90F23" w14:textId="02A83B4B" w:rsidR="008B5C31" w:rsidRDefault="008B5C31" w:rsidP="008B5C31">
            <w:r>
              <w:t># of credit hours</w:t>
            </w:r>
          </w:p>
        </w:tc>
        <w:tc>
          <w:tcPr>
            <w:tcW w:w="2451" w:type="dxa"/>
          </w:tcPr>
          <w:p w14:paraId="14C69992" w14:textId="77777777" w:rsidR="008B5C31" w:rsidRDefault="008B5C31" w:rsidP="008B5C31"/>
        </w:tc>
        <w:tc>
          <w:tcPr>
            <w:tcW w:w="3060" w:type="dxa"/>
          </w:tcPr>
          <w:p w14:paraId="21FE2013" w14:textId="77777777" w:rsidR="008B5C31" w:rsidRDefault="008B5C31" w:rsidP="008B5C31"/>
        </w:tc>
        <w:tc>
          <w:tcPr>
            <w:tcW w:w="3240" w:type="dxa"/>
          </w:tcPr>
          <w:p w14:paraId="2D214EEC" w14:textId="77777777" w:rsidR="008B5C31" w:rsidRDefault="008B5C31" w:rsidP="008B5C31"/>
        </w:tc>
      </w:tr>
      <w:tr w:rsidR="008B5C31" w14:paraId="5E93AA29" w14:textId="77777777" w:rsidTr="008B5C31">
        <w:tc>
          <w:tcPr>
            <w:tcW w:w="1504" w:type="dxa"/>
          </w:tcPr>
          <w:p w14:paraId="283B347C" w14:textId="5F615F87" w:rsidR="008B5C31" w:rsidRDefault="008B5C31" w:rsidP="008B5C31">
            <w:r>
              <w:t>Pathway 2</w:t>
            </w:r>
          </w:p>
        </w:tc>
        <w:tc>
          <w:tcPr>
            <w:tcW w:w="2451" w:type="dxa"/>
          </w:tcPr>
          <w:p w14:paraId="02594541" w14:textId="77777777" w:rsidR="008B5C31" w:rsidRDefault="008B5C31" w:rsidP="008B5C31"/>
        </w:tc>
        <w:tc>
          <w:tcPr>
            <w:tcW w:w="3060" w:type="dxa"/>
          </w:tcPr>
          <w:p w14:paraId="35C277AD" w14:textId="77777777" w:rsidR="008B5C31" w:rsidRDefault="008B5C31" w:rsidP="008B5C31"/>
        </w:tc>
        <w:tc>
          <w:tcPr>
            <w:tcW w:w="3240" w:type="dxa"/>
          </w:tcPr>
          <w:p w14:paraId="0075F003" w14:textId="77777777" w:rsidR="008B5C31" w:rsidRDefault="008B5C31" w:rsidP="008B5C31"/>
        </w:tc>
      </w:tr>
      <w:tr w:rsidR="008B5C31" w14:paraId="5FD6AF9F" w14:textId="77777777" w:rsidTr="008B5C31">
        <w:tc>
          <w:tcPr>
            <w:tcW w:w="1504" w:type="dxa"/>
          </w:tcPr>
          <w:p w14:paraId="0324D7E8" w14:textId="1CFB4503" w:rsidR="008B5C31" w:rsidRDefault="008B5C31" w:rsidP="008B5C31">
            <w:r>
              <w:t># of credit hours</w:t>
            </w:r>
          </w:p>
        </w:tc>
        <w:tc>
          <w:tcPr>
            <w:tcW w:w="2451" w:type="dxa"/>
          </w:tcPr>
          <w:p w14:paraId="377B92FC" w14:textId="77777777" w:rsidR="008B5C31" w:rsidRDefault="008B5C31" w:rsidP="008B5C31"/>
        </w:tc>
        <w:tc>
          <w:tcPr>
            <w:tcW w:w="3060" w:type="dxa"/>
          </w:tcPr>
          <w:p w14:paraId="1AC28DC4" w14:textId="77777777" w:rsidR="008B5C31" w:rsidRDefault="008B5C31" w:rsidP="008B5C31"/>
        </w:tc>
        <w:tc>
          <w:tcPr>
            <w:tcW w:w="3240" w:type="dxa"/>
          </w:tcPr>
          <w:p w14:paraId="34C555DF" w14:textId="77777777" w:rsidR="008B5C31" w:rsidRDefault="008B5C31" w:rsidP="008B5C31"/>
        </w:tc>
      </w:tr>
      <w:tr w:rsidR="008B5C31" w14:paraId="02977D16" w14:textId="77777777" w:rsidTr="008B5C31">
        <w:tc>
          <w:tcPr>
            <w:tcW w:w="1504" w:type="dxa"/>
          </w:tcPr>
          <w:p w14:paraId="68D2415B" w14:textId="75D57BDB" w:rsidR="008B5C31" w:rsidRDefault="008B5C31" w:rsidP="008B5C31">
            <w:r>
              <w:lastRenderedPageBreak/>
              <w:t>Pathway 3</w:t>
            </w:r>
          </w:p>
        </w:tc>
        <w:tc>
          <w:tcPr>
            <w:tcW w:w="2451" w:type="dxa"/>
          </w:tcPr>
          <w:p w14:paraId="6522394A" w14:textId="77777777" w:rsidR="008B5C31" w:rsidRDefault="008B5C31" w:rsidP="008B5C31"/>
        </w:tc>
        <w:tc>
          <w:tcPr>
            <w:tcW w:w="3060" w:type="dxa"/>
          </w:tcPr>
          <w:p w14:paraId="6CFCC809" w14:textId="77777777" w:rsidR="008B5C31" w:rsidRDefault="008B5C31" w:rsidP="008B5C31"/>
        </w:tc>
        <w:tc>
          <w:tcPr>
            <w:tcW w:w="3240" w:type="dxa"/>
          </w:tcPr>
          <w:p w14:paraId="389300A6" w14:textId="77777777" w:rsidR="008B5C31" w:rsidRDefault="008B5C31" w:rsidP="008B5C31"/>
        </w:tc>
      </w:tr>
      <w:tr w:rsidR="008B5C31" w14:paraId="188EE23B" w14:textId="77777777" w:rsidTr="008B5C31">
        <w:tc>
          <w:tcPr>
            <w:tcW w:w="1504" w:type="dxa"/>
          </w:tcPr>
          <w:p w14:paraId="11E97FDC" w14:textId="6E9345E0" w:rsidR="008B5C31" w:rsidRDefault="008B5C31" w:rsidP="008B5C31">
            <w:r>
              <w:t># of credit hours</w:t>
            </w:r>
          </w:p>
        </w:tc>
        <w:tc>
          <w:tcPr>
            <w:tcW w:w="2451" w:type="dxa"/>
          </w:tcPr>
          <w:p w14:paraId="45DAC99A" w14:textId="77777777" w:rsidR="008B5C31" w:rsidRDefault="008B5C31" w:rsidP="008B5C31"/>
        </w:tc>
        <w:tc>
          <w:tcPr>
            <w:tcW w:w="3060" w:type="dxa"/>
          </w:tcPr>
          <w:p w14:paraId="7574F900" w14:textId="77777777" w:rsidR="008B5C31" w:rsidRDefault="008B5C31" w:rsidP="008B5C31"/>
        </w:tc>
        <w:tc>
          <w:tcPr>
            <w:tcW w:w="3240" w:type="dxa"/>
          </w:tcPr>
          <w:p w14:paraId="23816FF6" w14:textId="77777777" w:rsidR="008B5C31" w:rsidRDefault="008B5C31" w:rsidP="008B5C31"/>
        </w:tc>
      </w:tr>
      <w:tr w:rsidR="008B5C31" w14:paraId="785B48FA" w14:textId="77777777" w:rsidTr="008B5C31">
        <w:tc>
          <w:tcPr>
            <w:tcW w:w="1504" w:type="dxa"/>
          </w:tcPr>
          <w:p w14:paraId="2A163134" w14:textId="367ECF58" w:rsidR="008B5C31" w:rsidRDefault="008B5C31" w:rsidP="008B5C31">
            <w:r>
              <w:t>Pathway 4</w:t>
            </w:r>
          </w:p>
        </w:tc>
        <w:tc>
          <w:tcPr>
            <w:tcW w:w="2451" w:type="dxa"/>
          </w:tcPr>
          <w:p w14:paraId="306A6B96" w14:textId="77777777" w:rsidR="008B5C31" w:rsidRDefault="008B5C31" w:rsidP="008B5C31"/>
        </w:tc>
        <w:tc>
          <w:tcPr>
            <w:tcW w:w="3060" w:type="dxa"/>
          </w:tcPr>
          <w:p w14:paraId="7DAE2F35" w14:textId="77777777" w:rsidR="008B5C31" w:rsidRDefault="008B5C31" w:rsidP="008B5C31"/>
        </w:tc>
        <w:tc>
          <w:tcPr>
            <w:tcW w:w="3240" w:type="dxa"/>
          </w:tcPr>
          <w:p w14:paraId="1E55FCAB" w14:textId="77777777" w:rsidR="008B5C31" w:rsidRDefault="008B5C31" w:rsidP="008B5C31"/>
        </w:tc>
      </w:tr>
      <w:tr w:rsidR="008B5C31" w14:paraId="2523D776" w14:textId="77777777" w:rsidTr="008B5C31">
        <w:tc>
          <w:tcPr>
            <w:tcW w:w="1504" w:type="dxa"/>
          </w:tcPr>
          <w:p w14:paraId="39895332" w14:textId="22ECA5A7" w:rsidR="008B5C31" w:rsidRDefault="008B5C31" w:rsidP="008B5C31">
            <w:r>
              <w:t># of credit hours</w:t>
            </w:r>
          </w:p>
        </w:tc>
        <w:tc>
          <w:tcPr>
            <w:tcW w:w="2451" w:type="dxa"/>
          </w:tcPr>
          <w:p w14:paraId="64497AF4" w14:textId="77777777" w:rsidR="008B5C31" w:rsidRDefault="008B5C31" w:rsidP="008B5C31"/>
        </w:tc>
        <w:tc>
          <w:tcPr>
            <w:tcW w:w="3060" w:type="dxa"/>
          </w:tcPr>
          <w:p w14:paraId="71FEE204" w14:textId="77777777" w:rsidR="008B5C31" w:rsidRDefault="008B5C31" w:rsidP="008B5C31"/>
        </w:tc>
        <w:tc>
          <w:tcPr>
            <w:tcW w:w="3240" w:type="dxa"/>
          </w:tcPr>
          <w:p w14:paraId="5A31AB90" w14:textId="77777777" w:rsidR="008B5C31" w:rsidRDefault="008B5C31" w:rsidP="008B5C31"/>
        </w:tc>
      </w:tr>
      <w:tr w:rsidR="008B5C31" w14:paraId="68063049" w14:textId="77777777" w:rsidTr="008B5C31">
        <w:tc>
          <w:tcPr>
            <w:tcW w:w="1504" w:type="dxa"/>
          </w:tcPr>
          <w:p w14:paraId="7CD68F6F" w14:textId="45FFA986" w:rsidR="008B5C31" w:rsidRDefault="008B5C31" w:rsidP="008B5C31">
            <w:r>
              <w:t>Pathway 5</w:t>
            </w:r>
          </w:p>
        </w:tc>
        <w:tc>
          <w:tcPr>
            <w:tcW w:w="2451" w:type="dxa"/>
          </w:tcPr>
          <w:p w14:paraId="4E499022" w14:textId="77777777" w:rsidR="008B5C31" w:rsidRDefault="008B5C31" w:rsidP="008B5C31"/>
        </w:tc>
        <w:tc>
          <w:tcPr>
            <w:tcW w:w="3060" w:type="dxa"/>
          </w:tcPr>
          <w:p w14:paraId="772B3719" w14:textId="77777777" w:rsidR="008B5C31" w:rsidRDefault="008B5C31" w:rsidP="008B5C31"/>
        </w:tc>
        <w:tc>
          <w:tcPr>
            <w:tcW w:w="3240" w:type="dxa"/>
          </w:tcPr>
          <w:p w14:paraId="4FEDB69D" w14:textId="77777777" w:rsidR="008B5C31" w:rsidRDefault="008B5C31" w:rsidP="008B5C31"/>
        </w:tc>
      </w:tr>
      <w:tr w:rsidR="008B5C31" w14:paraId="7811D59C" w14:textId="77777777" w:rsidTr="008B5C31">
        <w:tc>
          <w:tcPr>
            <w:tcW w:w="1504" w:type="dxa"/>
          </w:tcPr>
          <w:p w14:paraId="5F3F67E6" w14:textId="5F3CA83F" w:rsidR="008B5C31" w:rsidRDefault="008B5C31" w:rsidP="008B5C31">
            <w:r>
              <w:t># of credit hours</w:t>
            </w:r>
          </w:p>
        </w:tc>
        <w:tc>
          <w:tcPr>
            <w:tcW w:w="2451" w:type="dxa"/>
          </w:tcPr>
          <w:p w14:paraId="1E81CAEF" w14:textId="77777777" w:rsidR="008B5C31" w:rsidRDefault="008B5C31" w:rsidP="008B5C31"/>
        </w:tc>
        <w:tc>
          <w:tcPr>
            <w:tcW w:w="3060" w:type="dxa"/>
          </w:tcPr>
          <w:p w14:paraId="7452E745" w14:textId="77777777" w:rsidR="008B5C31" w:rsidRDefault="008B5C31" w:rsidP="008B5C31"/>
        </w:tc>
        <w:tc>
          <w:tcPr>
            <w:tcW w:w="3240" w:type="dxa"/>
          </w:tcPr>
          <w:p w14:paraId="2B7F47F7" w14:textId="77777777" w:rsidR="008B5C31" w:rsidRDefault="008B5C31" w:rsidP="008B5C31"/>
        </w:tc>
      </w:tr>
    </w:tbl>
    <w:p w14:paraId="7E704B5F" w14:textId="350F6C5A" w:rsidR="002C1537" w:rsidRDefault="002C1537"/>
    <w:p w14:paraId="2BBC8F04" w14:textId="6C523353" w:rsidR="0042777E" w:rsidRPr="0042777E" w:rsidRDefault="0042777E">
      <w:pPr>
        <w:rPr>
          <w:b/>
          <w:bCs/>
        </w:rPr>
      </w:pPr>
      <w:r w:rsidRPr="0042777E">
        <w:rPr>
          <w:b/>
          <w:bCs/>
        </w:rPr>
        <w:t>STUDENT DEMOGRAPHICS</w:t>
      </w:r>
    </w:p>
    <w:p w14:paraId="2887E1B4" w14:textId="7FEA7540" w:rsidR="0042777E" w:rsidRDefault="0042777E"/>
    <w:p w14:paraId="6A79219A" w14:textId="19A96145" w:rsidR="0042777E" w:rsidRDefault="0042777E">
      <w:r>
        <w:t>Which student demographic(s) will you focus on increasing as a part of your ETI work?</w:t>
      </w:r>
    </w:p>
    <w:p w14:paraId="74EBCF83" w14:textId="77777777" w:rsidR="0042777E" w:rsidRDefault="0042777E"/>
    <w:tbl>
      <w:tblPr>
        <w:tblStyle w:val="TableGrid"/>
        <w:tblW w:w="0" w:type="auto"/>
        <w:tblLook w:val="04A0" w:firstRow="1" w:lastRow="0" w:firstColumn="1" w:lastColumn="0" w:noHBand="0" w:noVBand="1"/>
      </w:tblPr>
      <w:tblGrid>
        <w:gridCol w:w="2965"/>
        <w:gridCol w:w="3690"/>
      </w:tblGrid>
      <w:tr w:rsidR="0042777E" w14:paraId="148383DC" w14:textId="77777777" w:rsidTr="0042777E">
        <w:tc>
          <w:tcPr>
            <w:tcW w:w="2965" w:type="dxa"/>
          </w:tcPr>
          <w:p w14:paraId="2742D31E" w14:textId="1F955CCE" w:rsidR="0042777E" w:rsidRDefault="0042777E">
            <w:r>
              <w:t>Student Demographic</w:t>
            </w:r>
          </w:p>
        </w:tc>
        <w:tc>
          <w:tcPr>
            <w:tcW w:w="3690" w:type="dxa"/>
          </w:tcPr>
          <w:p w14:paraId="49A9DCAC" w14:textId="05C8B684" w:rsidR="0042777E" w:rsidRDefault="0042777E">
            <w:r>
              <w:t>Place an X next to each that you will focus on within your ETI work</w:t>
            </w:r>
          </w:p>
        </w:tc>
      </w:tr>
      <w:tr w:rsidR="0042777E" w14:paraId="0B123753" w14:textId="77777777" w:rsidTr="0042777E">
        <w:tc>
          <w:tcPr>
            <w:tcW w:w="2965" w:type="dxa"/>
          </w:tcPr>
          <w:p w14:paraId="48CB74D5" w14:textId="3ABF8057" w:rsidR="0042777E" w:rsidRDefault="0042777E">
            <w:r>
              <w:t>African</w:t>
            </w:r>
            <w:r w:rsidR="00E5004A">
              <w:t xml:space="preserve"> </w:t>
            </w:r>
            <w:r>
              <w:t>American</w:t>
            </w:r>
          </w:p>
        </w:tc>
        <w:tc>
          <w:tcPr>
            <w:tcW w:w="3690" w:type="dxa"/>
          </w:tcPr>
          <w:p w14:paraId="404DFDE6" w14:textId="77777777" w:rsidR="0042777E" w:rsidRDefault="0042777E"/>
        </w:tc>
      </w:tr>
      <w:tr w:rsidR="0042777E" w14:paraId="212D6F43" w14:textId="77777777" w:rsidTr="0042777E">
        <w:tc>
          <w:tcPr>
            <w:tcW w:w="2965" w:type="dxa"/>
          </w:tcPr>
          <w:p w14:paraId="54E12BAA" w14:textId="3A232E0E" w:rsidR="0042777E" w:rsidRDefault="0042777E">
            <w:r>
              <w:t>Hispanic</w:t>
            </w:r>
          </w:p>
        </w:tc>
        <w:tc>
          <w:tcPr>
            <w:tcW w:w="3690" w:type="dxa"/>
          </w:tcPr>
          <w:p w14:paraId="5D5501A8" w14:textId="77777777" w:rsidR="0042777E" w:rsidRDefault="0042777E"/>
        </w:tc>
      </w:tr>
      <w:tr w:rsidR="0042777E" w14:paraId="2C3305C7" w14:textId="77777777" w:rsidTr="0042777E">
        <w:tc>
          <w:tcPr>
            <w:tcW w:w="2965" w:type="dxa"/>
          </w:tcPr>
          <w:p w14:paraId="67122006" w14:textId="12781780" w:rsidR="0042777E" w:rsidRDefault="0042777E">
            <w:r>
              <w:t>Adult learners</w:t>
            </w:r>
          </w:p>
        </w:tc>
        <w:tc>
          <w:tcPr>
            <w:tcW w:w="3690" w:type="dxa"/>
          </w:tcPr>
          <w:p w14:paraId="3D637958" w14:textId="77777777" w:rsidR="0042777E" w:rsidRDefault="0042777E"/>
        </w:tc>
      </w:tr>
      <w:tr w:rsidR="0042777E" w14:paraId="7594107F" w14:textId="77777777" w:rsidTr="0042777E">
        <w:tc>
          <w:tcPr>
            <w:tcW w:w="2965" w:type="dxa"/>
          </w:tcPr>
          <w:p w14:paraId="3C7170D8" w14:textId="6902E9BE" w:rsidR="0042777E" w:rsidRDefault="0042777E">
            <w:r>
              <w:t>First-generation</w:t>
            </w:r>
          </w:p>
        </w:tc>
        <w:tc>
          <w:tcPr>
            <w:tcW w:w="3690" w:type="dxa"/>
          </w:tcPr>
          <w:p w14:paraId="6702E83B" w14:textId="77777777" w:rsidR="0042777E" w:rsidRDefault="0042777E"/>
        </w:tc>
      </w:tr>
    </w:tbl>
    <w:p w14:paraId="60A127A9" w14:textId="6B6C9EFB" w:rsidR="0042777E" w:rsidRDefault="0042777E">
      <w:r>
        <w:t xml:space="preserve"> </w:t>
      </w:r>
    </w:p>
    <w:p w14:paraId="411BF29A" w14:textId="6D68F941" w:rsidR="00316E5B" w:rsidRPr="00316E5B" w:rsidRDefault="00316E5B">
      <w:pPr>
        <w:rPr>
          <w:b/>
          <w:bCs/>
        </w:rPr>
      </w:pPr>
      <w:r w:rsidRPr="00316E5B">
        <w:rPr>
          <w:b/>
          <w:bCs/>
        </w:rPr>
        <w:t>EQUITY</w:t>
      </w:r>
      <w:r w:rsidR="00625ED5">
        <w:rPr>
          <w:b/>
          <w:bCs/>
        </w:rPr>
        <w:t xml:space="preserve"> STRATEGIES</w:t>
      </w:r>
    </w:p>
    <w:p w14:paraId="27B607E6" w14:textId="0D59BF53" w:rsidR="00316E5B" w:rsidRDefault="00316E5B"/>
    <w:p w14:paraId="470D928B" w14:textId="5FCE958B" w:rsidR="00316E5B" w:rsidRDefault="00316E5B">
      <w:r>
        <w:t>In order to ensure that the student demographic(s) that your ETI project will focus on can persist and complete, it is important to focus on eliminating barriers</w:t>
      </w:r>
      <w:r w:rsidR="00B463C5">
        <w:t xml:space="preserve"> and to view </w:t>
      </w:r>
      <w:r w:rsidR="00441EAD">
        <w:t xml:space="preserve">components of transfer </w:t>
      </w:r>
      <w:r w:rsidR="00B463C5">
        <w:t xml:space="preserve">through an equity lens.  Please provide your thoughts around new equity and/or evidenced-based equity strategies that the partnership(s) will consider implementing as a part of its work. </w:t>
      </w:r>
    </w:p>
    <w:p w14:paraId="4019F9F5" w14:textId="3F97102F" w:rsidR="00B463C5" w:rsidRDefault="00B463C5"/>
    <w:tbl>
      <w:tblPr>
        <w:tblStyle w:val="TableGrid"/>
        <w:tblW w:w="0" w:type="auto"/>
        <w:tblLook w:val="04A0" w:firstRow="1" w:lastRow="0" w:firstColumn="1" w:lastColumn="0" w:noHBand="0" w:noVBand="1"/>
      </w:tblPr>
      <w:tblGrid>
        <w:gridCol w:w="3325"/>
        <w:gridCol w:w="6025"/>
      </w:tblGrid>
      <w:tr w:rsidR="00B463C5" w14:paraId="271A5A07" w14:textId="77777777" w:rsidTr="00B463C5">
        <w:tc>
          <w:tcPr>
            <w:tcW w:w="3325" w:type="dxa"/>
          </w:tcPr>
          <w:p w14:paraId="5E774226" w14:textId="64AD13B5" w:rsidR="00B463C5" w:rsidRDefault="00B463C5">
            <w:r>
              <w:t>Focal Area</w:t>
            </w:r>
          </w:p>
        </w:tc>
        <w:tc>
          <w:tcPr>
            <w:tcW w:w="6025" w:type="dxa"/>
          </w:tcPr>
          <w:p w14:paraId="20318725" w14:textId="34DB9C19" w:rsidR="00B463C5" w:rsidRDefault="00B463C5">
            <w:r>
              <w:t>New Equity and/or Evidence-based Equity Strategy(</w:t>
            </w:r>
            <w:proofErr w:type="spellStart"/>
            <w:r>
              <w:t>ies</w:t>
            </w:r>
            <w:proofErr w:type="spellEnd"/>
            <w:r>
              <w:t>)</w:t>
            </w:r>
          </w:p>
        </w:tc>
      </w:tr>
      <w:tr w:rsidR="00B463C5" w14:paraId="5938A0C9" w14:textId="77777777" w:rsidTr="00B463C5">
        <w:tc>
          <w:tcPr>
            <w:tcW w:w="3325" w:type="dxa"/>
          </w:tcPr>
          <w:p w14:paraId="38FC923D" w14:textId="3559F978" w:rsidR="00B463C5" w:rsidRDefault="00B463C5">
            <w:r>
              <w:t>Student onboarding</w:t>
            </w:r>
          </w:p>
        </w:tc>
        <w:tc>
          <w:tcPr>
            <w:tcW w:w="6025" w:type="dxa"/>
          </w:tcPr>
          <w:p w14:paraId="4C8303E1" w14:textId="77777777" w:rsidR="00B463C5" w:rsidRDefault="00B463C5"/>
        </w:tc>
      </w:tr>
      <w:tr w:rsidR="00B463C5" w14:paraId="62F7917A" w14:textId="77777777" w:rsidTr="00B463C5">
        <w:tc>
          <w:tcPr>
            <w:tcW w:w="3325" w:type="dxa"/>
          </w:tcPr>
          <w:p w14:paraId="6C7D14E3" w14:textId="1B1DC8BD" w:rsidR="00B463C5" w:rsidRDefault="00B463C5">
            <w:r>
              <w:t>Academic advising at two-year institution</w:t>
            </w:r>
          </w:p>
        </w:tc>
        <w:tc>
          <w:tcPr>
            <w:tcW w:w="6025" w:type="dxa"/>
          </w:tcPr>
          <w:p w14:paraId="15972873" w14:textId="77777777" w:rsidR="00B463C5" w:rsidRDefault="00B463C5"/>
        </w:tc>
      </w:tr>
      <w:tr w:rsidR="00B463C5" w14:paraId="7315FED6" w14:textId="77777777" w:rsidTr="00B463C5">
        <w:tc>
          <w:tcPr>
            <w:tcW w:w="3325" w:type="dxa"/>
          </w:tcPr>
          <w:p w14:paraId="4E94DD05" w14:textId="55BC62EA" w:rsidR="00B463C5" w:rsidRDefault="00B463C5">
            <w:r>
              <w:t>Career counseling (can be addressed within st</w:t>
            </w:r>
            <w:bookmarkStart w:id="0" w:name="_GoBack"/>
            <w:bookmarkEnd w:id="0"/>
            <w:r>
              <w:t>udent onboarding or separately)</w:t>
            </w:r>
          </w:p>
        </w:tc>
        <w:tc>
          <w:tcPr>
            <w:tcW w:w="6025" w:type="dxa"/>
          </w:tcPr>
          <w:p w14:paraId="3FEFF1A4" w14:textId="77777777" w:rsidR="00B463C5" w:rsidRDefault="00B463C5"/>
        </w:tc>
      </w:tr>
      <w:tr w:rsidR="00B463C5" w14:paraId="6E091385" w14:textId="77777777" w:rsidTr="00B463C5">
        <w:tc>
          <w:tcPr>
            <w:tcW w:w="3325" w:type="dxa"/>
          </w:tcPr>
          <w:p w14:paraId="2DDE44EA" w14:textId="3D0E076D" w:rsidR="00B463C5" w:rsidRDefault="00B463C5">
            <w:r>
              <w:t>Course instruction at two-year institution(s)</w:t>
            </w:r>
          </w:p>
        </w:tc>
        <w:tc>
          <w:tcPr>
            <w:tcW w:w="6025" w:type="dxa"/>
          </w:tcPr>
          <w:p w14:paraId="43069182" w14:textId="77777777" w:rsidR="00B463C5" w:rsidRDefault="00B463C5"/>
        </w:tc>
      </w:tr>
      <w:tr w:rsidR="00B463C5" w14:paraId="448311FF" w14:textId="77777777" w:rsidTr="00B463C5">
        <w:tc>
          <w:tcPr>
            <w:tcW w:w="3325" w:type="dxa"/>
          </w:tcPr>
          <w:p w14:paraId="51DB4FBF" w14:textId="7502FCFB" w:rsidR="00B463C5" w:rsidRDefault="00B463C5">
            <w:r>
              <w:t>Staffing support for target students at two-year institution</w:t>
            </w:r>
          </w:p>
        </w:tc>
        <w:tc>
          <w:tcPr>
            <w:tcW w:w="6025" w:type="dxa"/>
          </w:tcPr>
          <w:p w14:paraId="658F4626" w14:textId="77777777" w:rsidR="00B463C5" w:rsidRDefault="00B463C5"/>
        </w:tc>
      </w:tr>
      <w:tr w:rsidR="00B463C5" w14:paraId="57467439" w14:textId="77777777" w:rsidTr="00B463C5">
        <w:tc>
          <w:tcPr>
            <w:tcW w:w="3325" w:type="dxa"/>
          </w:tcPr>
          <w:p w14:paraId="12EC00C5" w14:textId="79CB80E4" w:rsidR="00B463C5" w:rsidRDefault="00B463C5">
            <w:r>
              <w:t xml:space="preserve">Hand-off of students between two-year </w:t>
            </w:r>
            <w:r w:rsidR="00BC01ED">
              <w:t>and</w:t>
            </w:r>
            <w:r>
              <w:t xml:space="preserve"> four-year institution</w:t>
            </w:r>
          </w:p>
        </w:tc>
        <w:tc>
          <w:tcPr>
            <w:tcW w:w="6025" w:type="dxa"/>
          </w:tcPr>
          <w:p w14:paraId="02E64735" w14:textId="77777777" w:rsidR="00B463C5" w:rsidRDefault="00B463C5"/>
        </w:tc>
      </w:tr>
      <w:tr w:rsidR="00B463C5" w14:paraId="22AEEE71" w14:textId="77777777" w:rsidTr="00B463C5">
        <w:tc>
          <w:tcPr>
            <w:tcW w:w="3325" w:type="dxa"/>
          </w:tcPr>
          <w:p w14:paraId="5564749D" w14:textId="6309D25A" w:rsidR="00B463C5" w:rsidRDefault="00B463C5">
            <w:r>
              <w:t>Policy review (i.e., application fees at receiving institution, credit for prior learning)</w:t>
            </w:r>
          </w:p>
        </w:tc>
        <w:tc>
          <w:tcPr>
            <w:tcW w:w="6025" w:type="dxa"/>
          </w:tcPr>
          <w:p w14:paraId="09DA9C68" w14:textId="77777777" w:rsidR="00B463C5" w:rsidRDefault="00B463C5"/>
        </w:tc>
      </w:tr>
      <w:tr w:rsidR="00B463C5" w14:paraId="01BE0443" w14:textId="77777777" w:rsidTr="00B463C5">
        <w:tc>
          <w:tcPr>
            <w:tcW w:w="3325" w:type="dxa"/>
          </w:tcPr>
          <w:p w14:paraId="186A0FB3" w14:textId="52175077" w:rsidR="00B463C5" w:rsidRDefault="00B463C5">
            <w:r>
              <w:t>Academic advising at four-year institution</w:t>
            </w:r>
          </w:p>
        </w:tc>
        <w:tc>
          <w:tcPr>
            <w:tcW w:w="6025" w:type="dxa"/>
          </w:tcPr>
          <w:p w14:paraId="37E906FE" w14:textId="77777777" w:rsidR="00B463C5" w:rsidRDefault="00B463C5"/>
        </w:tc>
      </w:tr>
      <w:tr w:rsidR="00B463C5" w14:paraId="67713276" w14:textId="77777777" w:rsidTr="00B463C5">
        <w:tc>
          <w:tcPr>
            <w:tcW w:w="3325" w:type="dxa"/>
          </w:tcPr>
          <w:p w14:paraId="6D33B331" w14:textId="2B9D7F1D" w:rsidR="00B463C5" w:rsidRDefault="00B463C5">
            <w:r>
              <w:t>Course instruction at four-year institution(s)</w:t>
            </w:r>
          </w:p>
        </w:tc>
        <w:tc>
          <w:tcPr>
            <w:tcW w:w="6025" w:type="dxa"/>
          </w:tcPr>
          <w:p w14:paraId="736E3EEE" w14:textId="77777777" w:rsidR="00B463C5" w:rsidRDefault="00B463C5"/>
        </w:tc>
      </w:tr>
      <w:tr w:rsidR="00B463C5" w14:paraId="23C31FC2" w14:textId="77777777" w:rsidTr="00B463C5">
        <w:tc>
          <w:tcPr>
            <w:tcW w:w="3325" w:type="dxa"/>
          </w:tcPr>
          <w:p w14:paraId="56677D23" w14:textId="0828BA45" w:rsidR="00B463C5" w:rsidRDefault="00B463C5">
            <w:r>
              <w:t>Staffing support for target students at four-year institution</w:t>
            </w:r>
          </w:p>
        </w:tc>
        <w:tc>
          <w:tcPr>
            <w:tcW w:w="6025" w:type="dxa"/>
          </w:tcPr>
          <w:p w14:paraId="5B388E97" w14:textId="77777777" w:rsidR="00B463C5" w:rsidRDefault="00B463C5"/>
        </w:tc>
      </w:tr>
      <w:tr w:rsidR="00B463C5" w14:paraId="6A0AABB3" w14:textId="77777777" w:rsidTr="00B463C5">
        <w:tc>
          <w:tcPr>
            <w:tcW w:w="3325" w:type="dxa"/>
          </w:tcPr>
          <w:p w14:paraId="416B6D73" w14:textId="42A9E6DA" w:rsidR="00B463C5" w:rsidRDefault="00E22E9F">
            <w:r>
              <w:t>Reverse transfer in the event that students do not complete bachelor’s degree</w:t>
            </w:r>
          </w:p>
        </w:tc>
        <w:tc>
          <w:tcPr>
            <w:tcW w:w="6025" w:type="dxa"/>
          </w:tcPr>
          <w:p w14:paraId="5152A181" w14:textId="77777777" w:rsidR="00B463C5" w:rsidRDefault="00B463C5"/>
        </w:tc>
      </w:tr>
    </w:tbl>
    <w:p w14:paraId="2154AF4C" w14:textId="0B0A0C98" w:rsidR="00B463C5" w:rsidRDefault="00B463C5"/>
    <w:p w14:paraId="1B91DD11" w14:textId="4BB13AAD" w:rsidR="00E22E9F" w:rsidRDefault="00E22E9F">
      <w:pPr>
        <w:rPr>
          <w:b/>
          <w:bCs/>
        </w:rPr>
      </w:pPr>
      <w:r>
        <w:rPr>
          <w:b/>
          <w:bCs/>
        </w:rPr>
        <w:t xml:space="preserve">CURRENT </w:t>
      </w:r>
      <w:r w:rsidRPr="00E22E9F">
        <w:rPr>
          <w:b/>
          <w:bCs/>
        </w:rPr>
        <w:t>STATE OF TRANSFER</w:t>
      </w:r>
    </w:p>
    <w:p w14:paraId="124C0800" w14:textId="09DBAA04" w:rsidR="00E22E9F" w:rsidRDefault="00E22E9F">
      <w:pPr>
        <w:rPr>
          <w:b/>
          <w:bCs/>
        </w:rPr>
      </w:pPr>
    </w:p>
    <w:p w14:paraId="4B160FE7" w14:textId="4A1310EF" w:rsidR="00E22E9F" w:rsidRDefault="00E22E9F">
      <w:r>
        <w:t xml:space="preserve">Please describe the current relationship between the lead and participating institution(s) regarding transfer, and what obstacles </w:t>
      </w:r>
      <w:r w:rsidR="00625ED5">
        <w:t xml:space="preserve">will need to be addressed in establishing a stronger </w:t>
      </w:r>
      <w:r w:rsidR="00412CB6">
        <w:t xml:space="preserve">transfer pathway for students, and in particular to serve the targeted demographic(s) listed previously. </w:t>
      </w:r>
    </w:p>
    <w:p w14:paraId="587D8048" w14:textId="61AF33BA" w:rsidR="00412CB6" w:rsidRDefault="00412CB6"/>
    <w:tbl>
      <w:tblPr>
        <w:tblStyle w:val="TableGrid"/>
        <w:tblW w:w="0" w:type="auto"/>
        <w:tblLook w:val="04A0" w:firstRow="1" w:lastRow="0" w:firstColumn="1" w:lastColumn="0" w:noHBand="0" w:noVBand="1"/>
      </w:tblPr>
      <w:tblGrid>
        <w:gridCol w:w="9350"/>
      </w:tblGrid>
      <w:tr w:rsidR="00412CB6" w14:paraId="046B1158" w14:textId="77777777" w:rsidTr="00412CB6">
        <w:tc>
          <w:tcPr>
            <w:tcW w:w="9350" w:type="dxa"/>
          </w:tcPr>
          <w:p w14:paraId="7D2B1EB6" w14:textId="77777777" w:rsidR="00412CB6" w:rsidRDefault="00412CB6"/>
          <w:p w14:paraId="72FF2203" w14:textId="77777777" w:rsidR="00412CB6" w:rsidRDefault="00412CB6"/>
          <w:p w14:paraId="6F1A2ECA" w14:textId="77777777" w:rsidR="00412CB6" w:rsidRDefault="00412CB6"/>
          <w:p w14:paraId="44254347" w14:textId="77777777" w:rsidR="00412CB6" w:rsidRDefault="00412CB6"/>
          <w:p w14:paraId="6D565AA7" w14:textId="77777777" w:rsidR="00412CB6" w:rsidRDefault="00412CB6"/>
          <w:p w14:paraId="52C5AC2D" w14:textId="6492C32C" w:rsidR="00412CB6" w:rsidRDefault="00412CB6"/>
        </w:tc>
      </w:tr>
    </w:tbl>
    <w:p w14:paraId="19606427" w14:textId="24E0B98C" w:rsidR="00412CB6" w:rsidRDefault="00412CB6"/>
    <w:p w14:paraId="5C3AF385" w14:textId="303505A3" w:rsidR="00412CB6" w:rsidRPr="00DD6225" w:rsidRDefault="000961D3">
      <w:pPr>
        <w:rPr>
          <w:b/>
          <w:bCs/>
        </w:rPr>
      </w:pPr>
      <w:r>
        <w:rPr>
          <w:b/>
          <w:bCs/>
        </w:rPr>
        <w:t xml:space="preserve">LEAD AND PARTICIPATING </w:t>
      </w:r>
      <w:r w:rsidR="00A10A02" w:rsidRPr="00DD6225">
        <w:rPr>
          <w:b/>
          <w:bCs/>
        </w:rPr>
        <w:t>INSTITUTION</w:t>
      </w:r>
      <w:r>
        <w:rPr>
          <w:b/>
          <w:bCs/>
        </w:rPr>
        <w:t>(</w:t>
      </w:r>
      <w:r w:rsidR="00A10A02" w:rsidRPr="00DD6225">
        <w:rPr>
          <w:b/>
          <w:bCs/>
        </w:rPr>
        <w:t>S</w:t>
      </w:r>
      <w:r>
        <w:rPr>
          <w:b/>
          <w:bCs/>
        </w:rPr>
        <w:t>)</w:t>
      </w:r>
      <w:r w:rsidR="00A10A02" w:rsidRPr="00DD6225">
        <w:rPr>
          <w:b/>
          <w:bCs/>
        </w:rPr>
        <w:t xml:space="preserve"> </w:t>
      </w:r>
      <w:r>
        <w:rPr>
          <w:b/>
          <w:bCs/>
        </w:rPr>
        <w:t xml:space="preserve">ADVANCE </w:t>
      </w:r>
      <w:r w:rsidR="00A10A02" w:rsidRPr="00DD6225">
        <w:rPr>
          <w:b/>
          <w:bCs/>
        </w:rPr>
        <w:t>PLAN</w:t>
      </w:r>
      <w:r>
        <w:rPr>
          <w:b/>
          <w:bCs/>
        </w:rPr>
        <w:t>NING</w:t>
      </w:r>
      <w:r w:rsidR="00A10A02" w:rsidRPr="00DD6225">
        <w:rPr>
          <w:b/>
          <w:bCs/>
        </w:rPr>
        <w:t xml:space="preserve"> </w:t>
      </w:r>
    </w:p>
    <w:p w14:paraId="11EEAD31" w14:textId="015D9209" w:rsidR="00A10A02" w:rsidRDefault="00A10A02"/>
    <w:p w14:paraId="7DB805F5" w14:textId="4E4C35BC" w:rsidR="000961D3" w:rsidRDefault="000961D3">
      <w:r>
        <w:t xml:space="preserve">In the space provided below, please address how the lead and participant institution(s) plan to address the topics listed under each broad category.  Related to </w:t>
      </w:r>
      <w:r w:rsidR="009B6D77">
        <w:t>financial implications</w:t>
      </w:r>
      <w:r>
        <w:t xml:space="preserve">, please also </w:t>
      </w:r>
      <w:r w:rsidR="009B6D77">
        <w:t>consider</w:t>
      </w:r>
      <w:r>
        <w:t xml:space="preserve"> how your institutions plan to address the financial aspects of decisions that you make collectively (i.e., whether each institution will share financial responsibility, or whether the financial responsibility will fall with the lead or participating institution. </w:t>
      </w:r>
    </w:p>
    <w:p w14:paraId="7152679B" w14:textId="77777777" w:rsidR="000961D3" w:rsidRDefault="000961D3"/>
    <w:tbl>
      <w:tblPr>
        <w:tblStyle w:val="TableGrid"/>
        <w:tblW w:w="9355" w:type="dxa"/>
        <w:tblLook w:val="04A0" w:firstRow="1" w:lastRow="0" w:firstColumn="1" w:lastColumn="0" w:noHBand="0" w:noVBand="1"/>
      </w:tblPr>
      <w:tblGrid>
        <w:gridCol w:w="4276"/>
        <w:gridCol w:w="5079"/>
      </w:tblGrid>
      <w:tr w:rsidR="004C3083" w14:paraId="25D82A51" w14:textId="77777777" w:rsidTr="000961D3">
        <w:tc>
          <w:tcPr>
            <w:tcW w:w="9350" w:type="dxa"/>
            <w:gridSpan w:val="2"/>
            <w:shd w:val="clear" w:color="auto" w:fill="D0CECE" w:themeFill="background2" w:themeFillShade="E6"/>
          </w:tcPr>
          <w:p w14:paraId="42A3ED6C" w14:textId="370CF999" w:rsidR="004C3083" w:rsidRDefault="009B6D77">
            <w:r>
              <w:t>Financial Implications</w:t>
            </w:r>
          </w:p>
        </w:tc>
      </w:tr>
      <w:tr w:rsidR="000961D3" w14:paraId="4524F210" w14:textId="70393180" w:rsidTr="000961D3">
        <w:tc>
          <w:tcPr>
            <w:tcW w:w="4276" w:type="dxa"/>
          </w:tcPr>
          <w:p w14:paraId="6A407066" w14:textId="798EC3A7" w:rsidR="000961D3" w:rsidRDefault="000961D3">
            <w:r>
              <w:t>Alignment of dual enrollment to transfer pathways (if applicable)</w:t>
            </w:r>
          </w:p>
        </w:tc>
        <w:tc>
          <w:tcPr>
            <w:tcW w:w="5074" w:type="dxa"/>
          </w:tcPr>
          <w:p w14:paraId="5D2CF542" w14:textId="77777777" w:rsidR="000961D3" w:rsidRDefault="000961D3"/>
        </w:tc>
      </w:tr>
      <w:tr w:rsidR="000961D3" w14:paraId="5F69966C" w14:textId="20C9C543" w:rsidTr="000961D3">
        <w:tc>
          <w:tcPr>
            <w:tcW w:w="4276" w:type="dxa"/>
          </w:tcPr>
          <w:p w14:paraId="53B84631" w14:textId="2C6EA9F4" w:rsidR="000961D3" w:rsidRDefault="000961D3" w:rsidP="00A10A02">
            <w:r>
              <w:t>Faculty meetings to align curriculum, courses, and programs</w:t>
            </w:r>
          </w:p>
        </w:tc>
        <w:tc>
          <w:tcPr>
            <w:tcW w:w="5074" w:type="dxa"/>
          </w:tcPr>
          <w:p w14:paraId="77A15E79" w14:textId="77777777" w:rsidR="000961D3" w:rsidRDefault="000961D3" w:rsidP="00A10A02"/>
        </w:tc>
      </w:tr>
      <w:tr w:rsidR="000961D3" w14:paraId="6676F103" w14:textId="04B23E93" w:rsidTr="000961D3">
        <w:tc>
          <w:tcPr>
            <w:tcW w:w="4276" w:type="dxa"/>
          </w:tcPr>
          <w:p w14:paraId="0E261817" w14:textId="2C7AC404" w:rsidR="000961D3" w:rsidRDefault="000961D3" w:rsidP="00A10A02">
            <w:r>
              <w:t>Student success coaches (if needed)</w:t>
            </w:r>
          </w:p>
        </w:tc>
        <w:tc>
          <w:tcPr>
            <w:tcW w:w="5074" w:type="dxa"/>
          </w:tcPr>
          <w:p w14:paraId="45172F32" w14:textId="77777777" w:rsidR="000961D3" w:rsidRDefault="000961D3" w:rsidP="00A10A02"/>
        </w:tc>
      </w:tr>
      <w:tr w:rsidR="000961D3" w14:paraId="05A34D31" w14:textId="77777777" w:rsidTr="000961D3">
        <w:tc>
          <w:tcPr>
            <w:tcW w:w="4276" w:type="dxa"/>
          </w:tcPr>
          <w:p w14:paraId="58A25A89" w14:textId="52071091" w:rsidR="000961D3" w:rsidRDefault="000961D3">
            <w:r>
              <w:t>Financial projections for impact of considerations for implementing 120 credit promise, reduced course choice, guaranteed transfer</w:t>
            </w:r>
          </w:p>
        </w:tc>
        <w:tc>
          <w:tcPr>
            <w:tcW w:w="5074" w:type="dxa"/>
          </w:tcPr>
          <w:p w14:paraId="67781AA6" w14:textId="77777777" w:rsidR="000961D3" w:rsidRDefault="000961D3"/>
        </w:tc>
      </w:tr>
      <w:tr w:rsidR="000961D3" w14:paraId="387AD77D" w14:textId="77777777" w:rsidTr="000961D3">
        <w:tc>
          <w:tcPr>
            <w:tcW w:w="4276" w:type="dxa"/>
          </w:tcPr>
          <w:p w14:paraId="60F0B72D" w14:textId="40E05E2E" w:rsidR="000961D3" w:rsidRDefault="000961D3">
            <w:r>
              <w:t>Marketing and advertising</w:t>
            </w:r>
          </w:p>
        </w:tc>
        <w:tc>
          <w:tcPr>
            <w:tcW w:w="5074" w:type="dxa"/>
          </w:tcPr>
          <w:p w14:paraId="0DB01DFB" w14:textId="77777777" w:rsidR="000961D3" w:rsidRDefault="000961D3"/>
        </w:tc>
      </w:tr>
      <w:tr w:rsidR="000961D3" w14:paraId="04CB9B3A" w14:textId="77777777" w:rsidTr="000961D3">
        <w:tc>
          <w:tcPr>
            <w:tcW w:w="4276" w:type="dxa"/>
          </w:tcPr>
          <w:p w14:paraId="7C96EA7E" w14:textId="0326903A" w:rsidR="000961D3" w:rsidRDefault="000961D3">
            <w:r>
              <w:t>Programmer to integrate technology if institutions are on different platforms</w:t>
            </w:r>
          </w:p>
        </w:tc>
        <w:tc>
          <w:tcPr>
            <w:tcW w:w="5074" w:type="dxa"/>
          </w:tcPr>
          <w:p w14:paraId="44AEE673" w14:textId="77777777" w:rsidR="000961D3" w:rsidRDefault="000961D3"/>
        </w:tc>
      </w:tr>
      <w:tr w:rsidR="004C3083" w14:paraId="0B58B50C" w14:textId="77777777" w:rsidTr="000961D3">
        <w:tc>
          <w:tcPr>
            <w:tcW w:w="9350" w:type="dxa"/>
            <w:gridSpan w:val="2"/>
            <w:shd w:val="clear" w:color="auto" w:fill="D0CECE" w:themeFill="background2" w:themeFillShade="E6"/>
          </w:tcPr>
          <w:p w14:paraId="0D2624A6" w14:textId="5EF7F470" w:rsidR="004C3083" w:rsidRDefault="004C3083">
            <w:r>
              <w:t>Student Services</w:t>
            </w:r>
          </w:p>
        </w:tc>
      </w:tr>
      <w:tr w:rsidR="000961D3" w14:paraId="52AD2CBE" w14:textId="257A67EF" w:rsidTr="000961D3">
        <w:tc>
          <w:tcPr>
            <w:tcW w:w="4276" w:type="dxa"/>
          </w:tcPr>
          <w:p w14:paraId="7C43DE1E" w14:textId="07C2CF72" w:rsidR="000961D3" w:rsidRDefault="000961D3">
            <w:r>
              <w:t>Student services (i.e., application policies)</w:t>
            </w:r>
          </w:p>
        </w:tc>
        <w:tc>
          <w:tcPr>
            <w:tcW w:w="5079" w:type="dxa"/>
          </w:tcPr>
          <w:p w14:paraId="63F1FC56" w14:textId="77777777" w:rsidR="000961D3" w:rsidRDefault="000961D3"/>
        </w:tc>
      </w:tr>
      <w:tr w:rsidR="000961D3" w14:paraId="63FBEF06" w14:textId="77777777" w:rsidTr="000961D3">
        <w:tc>
          <w:tcPr>
            <w:tcW w:w="4276" w:type="dxa"/>
          </w:tcPr>
          <w:p w14:paraId="4D8A84C5" w14:textId="496E0799" w:rsidR="000961D3" w:rsidRDefault="000961D3">
            <w:r>
              <w:t>Advising to the major</w:t>
            </w:r>
          </w:p>
        </w:tc>
        <w:tc>
          <w:tcPr>
            <w:tcW w:w="5079" w:type="dxa"/>
          </w:tcPr>
          <w:p w14:paraId="56144DDD" w14:textId="77777777" w:rsidR="000961D3" w:rsidRDefault="000961D3"/>
        </w:tc>
      </w:tr>
      <w:tr w:rsidR="004C3083" w14:paraId="167B5A84" w14:textId="77777777" w:rsidTr="000961D3">
        <w:tc>
          <w:tcPr>
            <w:tcW w:w="9350" w:type="dxa"/>
            <w:gridSpan w:val="2"/>
            <w:shd w:val="clear" w:color="auto" w:fill="D0CECE" w:themeFill="background2" w:themeFillShade="E6"/>
          </w:tcPr>
          <w:p w14:paraId="78C7725D" w14:textId="33E5BDA0" w:rsidR="004C3083" w:rsidRDefault="004C3083">
            <w:r>
              <w:t>Technology</w:t>
            </w:r>
          </w:p>
        </w:tc>
      </w:tr>
      <w:tr w:rsidR="000961D3" w14:paraId="31D46955" w14:textId="77777777" w:rsidTr="000961D3">
        <w:tc>
          <w:tcPr>
            <w:tcW w:w="4276" w:type="dxa"/>
          </w:tcPr>
          <w:p w14:paraId="62FEC4EC" w14:textId="41E27DA0" w:rsidR="000961D3" w:rsidRDefault="000961D3">
            <w:r>
              <w:t>Exchange of data when the institutions are on different student management systems</w:t>
            </w:r>
          </w:p>
        </w:tc>
        <w:tc>
          <w:tcPr>
            <w:tcW w:w="5079" w:type="dxa"/>
          </w:tcPr>
          <w:p w14:paraId="62D5741D" w14:textId="77777777" w:rsidR="000961D3" w:rsidRDefault="000961D3"/>
        </w:tc>
      </w:tr>
      <w:tr w:rsidR="004C3083" w14:paraId="1CED420C" w14:textId="77777777" w:rsidTr="000961D3">
        <w:tc>
          <w:tcPr>
            <w:tcW w:w="9350" w:type="dxa"/>
            <w:gridSpan w:val="2"/>
            <w:shd w:val="clear" w:color="auto" w:fill="D0CECE" w:themeFill="background2" w:themeFillShade="E6"/>
          </w:tcPr>
          <w:p w14:paraId="418B6D4F" w14:textId="6F852176" w:rsidR="004C3083" w:rsidRDefault="004C3083">
            <w:r>
              <w:t>Scalability</w:t>
            </w:r>
          </w:p>
        </w:tc>
      </w:tr>
      <w:tr w:rsidR="000961D3" w14:paraId="12A7CBE1" w14:textId="77777777" w:rsidTr="000961D3">
        <w:tc>
          <w:tcPr>
            <w:tcW w:w="4276" w:type="dxa"/>
          </w:tcPr>
          <w:p w14:paraId="4DB314A0" w14:textId="3695A971" w:rsidR="000961D3" w:rsidRDefault="000961D3">
            <w:r>
              <w:t>Ensuring that the defined model is scalable to other programs and other institutions</w:t>
            </w:r>
          </w:p>
        </w:tc>
        <w:tc>
          <w:tcPr>
            <w:tcW w:w="5079" w:type="dxa"/>
          </w:tcPr>
          <w:p w14:paraId="6A2B1A96" w14:textId="77777777" w:rsidR="000961D3" w:rsidRDefault="000961D3"/>
        </w:tc>
      </w:tr>
    </w:tbl>
    <w:p w14:paraId="48FD9F82" w14:textId="77777777" w:rsidR="00A10A02" w:rsidRDefault="00A10A02"/>
    <w:p w14:paraId="7C977438" w14:textId="595294D5" w:rsidR="00BC01ED" w:rsidRDefault="00BC01ED"/>
    <w:p w14:paraId="50249F65" w14:textId="77777777" w:rsidR="00BC01ED" w:rsidRPr="00E22E9F" w:rsidRDefault="00BC01ED"/>
    <w:sectPr w:rsidR="00BC01ED" w:rsidRPr="00E22E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3F6E" w14:textId="77777777" w:rsidR="003B3A9E" w:rsidRDefault="003B3A9E" w:rsidP="00FB5A75">
      <w:r>
        <w:separator/>
      </w:r>
    </w:p>
  </w:endnote>
  <w:endnote w:type="continuationSeparator" w:id="0">
    <w:p w14:paraId="6359E428" w14:textId="77777777" w:rsidR="003B3A9E" w:rsidRDefault="003B3A9E" w:rsidP="00FB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09782"/>
      <w:docPartObj>
        <w:docPartGallery w:val="Page Numbers (Bottom of Page)"/>
        <w:docPartUnique/>
      </w:docPartObj>
    </w:sdtPr>
    <w:sdtEndPr>
      <w:rPr>
        <w:noProof/>
      </w:rPr>
    </w:sdtEndPr>
    <w:sdtContent>
      <w:p w14:paraId="42C0F552" w14:textId="587AFEEB" w:rsidR="00FB5A75" w:rsidRDefault="00FB5A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BF963" w14:textId="77777777" w:rsidR="00FB5A75" w:rsidRDefault="00FB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CC7D" w14:textId="77777777" w:rsidR="003B3A9E" w:rsidRDefault="003B3A9E" w:rsidP="00FB5A75">
      <w:r>
        <w:separator/>
      </w:r>
    </w:p>
  </w:footnote>
  <w:footnote w:type="continuationSeparator" w:id="0">
    <w:p w14:paraId="58569F3C" w14:textId="77777777" w:rsidR="003B3A9E" w:rsidRDefault="003B3A9E" w:rsidP="00FB5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3E"/>
    <w:rsid w:val="00027963"/>
    <w:rsid w:val="000961D3"/>
    <w:rsid w:val="000B47C9"/>
    <w:rsid w:val="001048BE"/>
    <w:rsid w:val="00266141"/>
    <w:rsid w:val="0029773B"/>
    <w:rsid w:val="002C1537"/>
    <w:rsid w:val="00316E5B"/>
    <w:rsid w:val="003A1121"/>
    <w:rsid w:val="003B3A9E"/>
    <w:rsid w:val="003B3F9F"/>
    <w:rsid w:val="00400AB5"/>
    <w:rsid w:val="004053A6"/>
    <w:rsid w:val="00412CB6"/>
    <w:rsid w:val="0042777E"/>
    <w:rsid w:val="00441EAD"/>
    <w:rsid w:val="0045269C"/>
    <w:rsid w:val="004C3083"/>
    <w:rsid w:val="0058773F"/>
    <w:rsid w:val="005F142C"/>
    <w:rsid w:val="00625ED5"/>
    <w:rsid w:val="006D2A86"/>
    <w:rsid w:val="006D6715"/>
    <w:rsid w:val="006E62C1"/>
    <w:rsid w:val="007026CA"/>
    <w:rsid w:val="007424A2"/>
    <w:rsid w:val="007D72A1"/>
    <w:rsid w:val="008303A9"/>
    <w:rsid w:val="008B5C31"/>
    <w:rsid w:val="009A5406"/>
    <w:rsid w:val="009B6D77"/>
    <w:rsid w:val="00A10A02"/>
    <w:rsid w:val="00A60B4A"/>
    <w:rsid w:val="00B450BA"/>
    <w:rsid w:val="00B463C5"/>
    <w:rsid w:val="00B64B66"/>
    <w:rsid w:val="00B9613E"/>
    <w:rsid w:val="00B9710C"/>
    <w:rsid w:val="00BC01ED"/>
    <w:rsid w:val="00CE2240"/>
    <w:rsid w:val="00D11701"/>
    <w:rsid w:val="00D40A4D"/>
    <w:rsid w:val="00DA5EEF"/>
    <w:rsid w:val="00DB71A7"/>
    <w:rsid w:val="00DC722A"/>
    <w:rsid w:val="00DD6225"/>
    <w:rsid w:val="00E22E9F"/>
    <w:rsid w:val="00E5004A"/>
    <w:rsid w:val="00E50E18"/>
    <w:rsid w:val="00F77850"/>
    <w:rsid w:val="00FB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BDE3"/>
  <w15:chartTrackingRefBased/>
  <w15:docId w15:val="{490CDD1A-FABF-4739-868E-B24E3A62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3E"/>
    <w:rPr>
      <w:rFonts w:ascii="Segoe UI" w:hAnsi="Segoe UI" w:cs="Segoe UI"/>
      <w:sz w:val="18"/>
      <w:szCs w:val="18"/>
    </w:rPr>
  </w:style>
  <w:style w:type="table" w:styleId="TableGrid">
    <w:name w:val="Table Grid"/>
    <w:basedOn w:val="TableNormal"/>
    <w:uiPriority w:val="39"/>
    <w:rsid w:val="002C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A75"/>
    <w:pPr>
      <w:tabs>
        <w:tab w:val="center" w:pos="4680"/>
        <w:tab w:val="right" w:pos="9360"/>
      </w:tabs>
    </w:pPr>
  </w:style>
  <w:style w:type="character" w:customStyle="1" w:styleId="HeaderChar">
    <w:name w:val="Header Char"/>
    <w:basedOn w:val="DefaultParagraphFont"/>
    <w:link w:val="Header"/>
    <w:uiPriority w:val="99"/>
    <w:rsid w:val="00FB5A75"/>
  </w:style>
  <w:style w:type="paragraph" w:styleId="Footer">
    <w:name w:val="footer"/>
    <w:basedOn w:val="Normal"/>
    <w:link w:val="FooterChar"/>
    <w:uiPriority w:val="99"/>
    <w:unhideWhenUsed/>
    <w:rsid w:val="00FB5A75"/>
    <w:pPr>
      <w:tabs>
        <w:tab w:val="center" w:pos="4680"/>
        <w:tab w:val="right" w:pos="9360"/>
      </w:tabs>
    </w:pPr>
  </w:style>
  <w:style w:type="character" w:customStyle="1" w:styleId="FooterChar">
    <w:name w:val="Footer Char"/>
    <w:basedOn w:val="DefaultParagraphFont"/>
    <w:link w:val="Footer"/>
    <w:uiPriority w:val="99"/>
    <w:rsid w:val="00FB5A75"/>
  </w:style>
  <w:style w:type="character" w:styleId="CommentReference">
    <w:name w:val="annotation reference"/>
    <w:basedOn w:val="DefaultParagraphFont"/>
    <w:uiPriority w:val="99"/>
    <w:semiHidden/>
    <w:unhideWhenUsed/>
    <w:rsid w:val="00D11701"/>
    <w:rPr>
      <w:sz w:val="16"/>
      <w:szCs w:val="16"/>
    </w:rPr>
  </w:style>
  <w:style w:type="paragraph" w:styleId="CommentText">
    <w:name w:val="annotation text"/>
    <w:basedOn w:val="Normal"/>
    <w:link w:val="CommentTextChar"/>
    <w:uiPriority w:val="99"/>
    <w:semiHidden/>
    <w:unhideWhenUsed/>
    <w:rsid w:val="00D11701"/>
    <w:rPr>
      <w:sz w:val="20"/>
      <w:szCs w:val="20"/>
    </w:rPr>
  </w:style>
  <w:style w:type="character" w:customStyle="1" w:styleId="CommentTextChar">
    <w:name w:val="Comment Text Char"/>
    <w:basedOn w:val="DefaultParagraphFont"/>
    <w:link w:val="CommentText"/>
    <w:uiPriority w:val="99"/>
    <w:semiHidden/>
    <w:rsid w:val="00D11701"/>
    <w:rPr>
      <w:sz w:val="20"/>
      <w:szCs w:val="20"/>
    </w:rPr>
  </w:style>
  <w:style w:type="paragraph" w:styleId="CommentSubject">
    <w:name w:val="annotation subject"/>
    <w:basedOn w:val="CommentText"/>
    <w:next w:val="CommentText"/>
    <w:link w:val="CommentSubjectChar"/>
    <w:uiPriority w:val="99"/>
    <w:semiHidden/>
    <w:unhideWhenUsed/>
    <w:rsid w:val="00D11701"/>
    <w:rPr>
      <w:b/>
      <w:bCs/>
    </w:rPr>
  </w:style>
  <w:style w:type="character" w:customStyle="1" w:styleId="CommentSubjectChar">
    <w:name w:val="Comment Subject Char"/>
    <w:basedOn w:val="CommentTextChar"/>
    <w:link w:val="CommentSubject"/>
    <w:uiPriority w:val="99"/>
    <w:semiHidden/>
    <w:rsid w:val="00D11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4651E4351624EA26EAEDF80704181" ma:contentTypeVersion="13" ma:contentTypeDescription="Create a new document." ma:contentTypeScope="" ma:versionID="f29bc838c9045a7122efbad1f23c347e">
  <xsd:schema xmlns:xsd="http://www.w3.org/2001/XMLSchema" xmlns:xs="http://www.w3.org/2001/XMLSchema" xmlns:p="http://schemas.microsoft.com/office/2006/metadata/properties" xmlns:ns3="31474ec1-7e4c-419d-9467-575ad7ac3c4f" xmlns:ns4="c2bad80c-e3ad-4bf5-bccb-0d66f079f555" targetNamespace="http://schemas.microsoft.com/office/2006/metadata/properties" ma:root="true" ma:fieldsID="1f3286e623903b1b7e35fe947d42b471" ns3:_="" ns4:_="">
    <xsd:import namespace="31474ec1-7e4c-419d-9467-575ad7ac3c4f"/>
    <xsd:import namespace="c2bad80c-e3ad-4bf5-bccb-0d66f079f5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4ec1-7e4c-419d-9467-575ad7ac3c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d80c-e3ad-4bf5-bccb-0d66f079f5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A61F-7E76-4CDC-9DE7-2132AEA2E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4ec1-7e4c-419d-9467-575ad7ac3c4f"/>
    <ds:schemaRef ds:uri="c2bad80c-e3ad-4bf5-bccb-0d66f079f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039CC-0DCF-490D-8729-A714B3639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7FC98-578A-4010-A414-D1F22B4C7366}">
  <ds:schemaRefs>
    <ds:schemaRef ds:uri="http://schemas.microsoft.com/sharepoint/v3/contenttype/forms"/>
  </ds:schemaRefs>
</ds:datastoreItem>
</file>

<file path=customXml/itemProps4.xml><?xml version="1.0" encoding="utf-8"?>
<ds:datastoreItem xmlns:ds="http://schemas.openxmlformats.org/officeDocument/2006/customXml" ds:itemID="{363E957C-DDC0-430B-B55D-1C45B026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ROYAL</dc:creator>
  <cp:keywords/>
  <dc:description/>
  <cp:lastModifiedBy>ANGEL ROYAL</cp:lastModifiedBy>
  <cp:revision>2</cp:revision>
  <dcterms:created xsi:type="dcterms:W3CDTF">2020-10-29T14:06:00Z</dcterms:created>
  <dcterms:modified xsi:type="dcterms:W3CDTF">2020-10-29T14:06:00Z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0x0101006314651E4351624EA26EAEDF80704181</vt:lpwstr>
  </property>
</Properties>
</file>