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8981" w14:textId="6A285D40" w:rsidR="00350B95" w:rsidRDefault="00520AAC">
      <w:r>
        <w:t>Dear [Representative/Senator]:</w:t>
      </w:r>
    </w:p>
    <w:p w14:paraId="7AB3FA1E" w14:textId="17018A67" w:rsidR="00520AAC" w:rsidRDefault="00520AAC">
      <w:r>
        <w:t xml:space="preserve">On behalf of [institution name], I urge you to </w:t>
      </w:r>
      <w:r w:rsidR="00C6595C">
        <w:t>support the inclusion of</w:t>
      </w:r>
      <w:r>
        <w:t xml:space="preserve"> community college priorities in </w:t>
      </w:r>
      <w:r w:rsidR="00EB11AF">
        <w:t xml:space="preserve">any </w:t>
      </w:r>
      <w:r>
        <w:t xml:space="preserve">legislation enacted </w:t>
      </w:r>
      <w:r w:rsidR="00EB11AF">
        <w:t xml:space="preserve">to realize </w:t>
      </w:r>
      <w:r>
        <w:t xml:space="preserve">President Biden’s American Jobs and Families Plans. </w:t>
      </w:r>
      <w:r w:rsidR="00EB11AF">
        <w:t xml:space="preserve">The president’s proposals recognize and reaffirm </w:t>
      </w:r>
      <w:r>
        <w:t xml:space="preserve">the </w:t>
      </w:r>
      <w:r w:rsidR="00EB11AF">
        <w:t>essential</w:t>
      </w:r>
      <w:r>
        <w:t xml:space="preserve"> </w:t>
      </w:r>
      <w:r w:rsidR="00EB11AF">
        <w:t>contributions of</w:t>
      </w:r>
      <w:r>
        <w:t xml:space="preserve"> community colleges</w:t>
      </w:r>
      <w:r w:rsidR="00EB11AF">
        <w:t xml:space="preserve"> in creating a strong economy and upward mobility. </w:t>
      </w:r>
      <w:r>
        <w:t xml:space="preserve">Americans must have affordable access to high-quality postsecondary education of all types, and these proposals would </w:t>
      </w:r>
      <w:r w:rsidR="00EB11AF">
        <w:t>go far in achieving those goals.</w:t>
      </w:r>
      <w:r w:rsidR="00270CA7">
        <w:t xml:space="preserve"> </w:t>
      </w:r>
    </w:p>
    <w:p w14:paraId="14200802" w14:textId="1BE31E2F" w:rsidR="00270CA7" w:rsidRDefault="00270CA7">
      <w:r>
        <w:t xml:space="preserve">These proposals </w:t>
      </w:r>
      <w:r w:rsidR="00EB11AF">
        <w:t>that we urge Congress to enact are</w:t>
      </w:r>
      <w:r>
        <w:t>:</w:t>
      </w:r>
    </w:p>
    <w:p w14:paraId="7A384619" w14:textId="2B643D41" w:rsidR="0039791F" w:rsidRPr="00705D96" w:rsidRDefault="00270CA7" w:rsidP="00705D96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270CA7">
        <w:rPr>
          <w:b/>
          <w:bCs/>
        </w:rPr>
        <w:t xml:space="preserve">Tuition-free community college. </w:t>
      </w:r>
      <w:r>
        <w:t xml:space="preserve">President Biden has proposed $109 billion over ten years for a federal-state partnership that would make community college tuition-free in participating states, as </w:t>
      </w:r>
      <w:r w:rsidR="00C6595C">
        <w:t>detailed</w:t>
      </w:r>
      <w:r>
        <w:t xml:space="preserve"> in the American College Promise (ACP) Act. Though community colleges have the lowest tuition of any of the higher education sectors, financial need remains a barrier for millions of students that wish to pursue a higher education. ACP would eliminate one of those barriers, freeing up other supports such as Pell Grant</w:t>
      </w:r>
      <w:r w:rsidR="008160AE">
        <w:t>s</w:t>
      </w:r>
      <w:r>
        <w:t xml:space="preserve"> to better help students with non-tuition college costs.</w:t>
      </w:r>
      <w:r w:rsidR="00EB11AF">
        <w:t xml:space="preserve"> Enactment of this proposal would also send a resounding message to all Americans that college is available to everyone, and that community colleges are the place where this should happen.</w:t>
      </w:r>
    </w:p>
    <w:p w14:paraId="5C2D8106" w14:textId="4996D3FF" w:rsidR="00E77455" w:rsidRPr="006D58E6" w:rsidRDefault="4A1FAA9C" w:rsidP="0039791F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4A1FAA9C">
        <w:rPr>
          <w:b/>
          <w:bCs/>
        </w:rPr>
        <w:t>Community college infrastructure.</w:t>
      </w:r>
      <w:r>
        <w:t xml:space="preserve"> Community colleges’ ability to deliver state-of-the-art technical education is inextricably linked to having up-to-date facilities and the fixed equipment and educational resources that go with them. The increasing sophistication of technical education, which has a growing virtual component, requires continuous, large-scale capital investments. Additionally, academic facilities across the array of community colleges also need at least $60 billion in modernization. The president has proposed $12.4 billion specifically for community college infrastructure to buttress their ability to take on the roles called for in his other proposals. </w:t>
      </w:r>
    </w:p>
    <w:p w14:paraId="3B061B6A" w14:textId="01C60634" w:rsidR="4A1FAA9C" w:rsidRDefault="4A1FAA9C" w:rsidP="4A1FAA9C">
      <w:pPr>
        <w:pStyle w:val="ListParagraph"/>
        <w:numPr>
          <w:ilvl w:val="0"/>
          <w:numId w:val="1"/>
        </w:numPr>
        <w:spacing w:before="120" w:after="120"/>
        <w:rPr>
          <w:rFonts w:eastAsiaTheme="minorEastAsia"/>
          <w:b/>
          <w:bCs/>
        </w:rPr>
      </w:pPr>
      <w:r w:rsidRPr="4A1FAA9C">
        <w:rPr>
          <w:b/>
          <w:bCs/>
        </w:rPr>
        <w:t xml:space="preserve">Community college-led job training. </w:t>
      </w:r>
      <w:r>
        <w:t>The federal government has a long history of supporting the expansion and improvement of community college workforce education programs. President Biden has proposed $9 billion over 10 years to fund a similar program to help community colleges equip the nation’s workforce with the ever-growing skills demands of the modern economy.</w:t>
      </w:r>
      <w:r w:rsidR="00705D96">
        <w:t xml:space="preserve"> </w:t>
      </w:r>
      <w:r>
        <w:t>The pandemic will require major economic adjustment, and this, along with the ongoing skills gap, creates an acute need for high quality, employer-oriented training.</w:t>
      </w:r>
      <w:r w:rsidR="00705D96">
        <w:t xml:space="preserve"> </w:t>
      </w:r>
    </w:p>
    <w:p w14:paraId="7D7E73B1" w14:textId="0F31AC6B" w:rsidR="4A1FAA9C" w:rsidRDefault="4A1FAA9C" w:rsidP="4A1FAA9C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4A1FAA9C">
        <w:rPr>
          <w:b/>
          <w:bCs/>
        </w:rPr>
        <w:t>College completion grants.</w:t>
      </w:r>
      <w:r w:rsidR="00705D96">
        <w:rPr>
          <w:b/>
          <w:bCs/>
        </w:rPr>
        <w:t xml:space="preserve"> </w:t>
      </w:r>
      <w:r>
        <w:t>Community colleges are strongly committed to ensuring that all students achieve their educational goals and can attain a family-sustaining income. Providing students with the academic, counseling, financial management, and other tools that they need to succeed is costly, and many institutions lack the necessary resources.</w:t>
      </w:r>
      <w:r w:rsidR="00705D96">
        <w:t xml:space="preserve"> </w:t>
      </w:r>
      <w:r>
        <w:t>President Biden’s $62 billion proposed college completion grants will help more students cross the finish line.</w:t>
      </w:r>
      <w:r w:rsidR="00705D96">
        <w:t xml:space="preserve"> </w:t>
      </w:r>
      <w:r>
        <w:t>These expenditures are a complement to the federal investment in student aid.</w:t>
      </w:r>
      <w:r w:rsidR="00705D96">
        <w:t xml:space="preserve"> </w:t>
      </w:r>
    </w:p>
    <w:p w14:paraId="3A4FB60E" w14:textId="1C2A1F5A" w:rsidR="006D58E6" w:rsidRDefault="4A1FAA9C" w:rsidP="006D58E6">
      <w:r>
        <w:t xml:space="preserve">I urge you to support these critical community college priorities and thank you for your continuing support for [institution name] and community colleges nationwide. Please let me know if you need more information. </w:t>
      </w:r>
    </w:p>
    <w:p w14:paraId="2D2FA49F" w14:textId="6D8E796F" w:rsidR="006D58E6" w:rsidRPr="006D58E6" w:rsidRDefault="006D58E6" w:rsidP="006D58E6">
      <w:r>
        <w:t>Sincerely,</w:t>
      </w:r>
    </w:p>
    <w:sectPr w:rsidR="006D58E6" w:rsidRPr="006D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21A46"/>
    <w:multiLevelType w:val="hybridMultilevel"/>
    <w:tmpl w:val="D65E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AC"/>
    <w:rsid w:val="00270CA7"/>
    <w:rsid w:val="00350B95"/>
    <w:rsid w:val="0039791F"/>
    <w:rsid w:val="00520AAC"/>
    <w:rsid w:val="00577A03"/>
    <w:rsid w:val="006D58E6"/>
    <w:rsid w:val="00705D96"/>
    <w:rsid w:val="008160AE"/>
    <w:rsid w:val="009C37D6"/>
    <w:rsid w:val="00AF5587"/>
    <w:rsid w:val="00BA7350"/>
    <w:rsid w:val="00C6595C"/>
    <w:rsid w:val="00E77455"/>
    <w:rsid w:val="00EB11AF"/>
    <w:rsid w:val="00FE6A82"/>
    <w:rsid w:val="4A1FA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3E7F"/>
  <w15:chartTrackingRefBased/>
  <w15:docId w15:val="{CF7D240A-9B62-4E89-AFE8-490B2B12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HERMES</dc:creator>
  <cp:keywords/>
  <dc:description/>
  <cp:lastModifiedBy>JAMES HERMES</cp:lastModifiedBy>
  <cp:revision>2</cp:revision>
  <dcterms:created xsi:type="dcterms:W3CDTF">2021-07-15T13:30:00Z</dcterms:created>
  <dcterms:modified xsi:type="dcterms:W3CDTF">2021-07-15T13:30:00Z</dcterms:modified>
</cp:coreProperties>
</file>